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39" w:rsidRDefault="007513CC" w:rsidP="00CF3F94">
      <w:pPr>
        <w:jc w:val="center"/>
        <w:rPr>
          <w:b/>
        </w:rPr>
      </w:pPr>
      <w:r>
        <w:rPr>
          <w:b/>
        </w:rPr>
        <w:t>OMÜ ADALET MYO 2025-2026</w:t>
      </w:r>
      <w:r w:rsidR="00CF3F94" w:rsidRPr="00CF3F94">
        <w:rPr>
          <w:b/>
        </w:rPr>
        <w:t xml:space="preserve"> GÜZ DÖNEMİ HAFTALIK DERS PROGRAMI</w:t>
      </w:r>
    </w:p>
    <w:p w:rsidR="00CF3F94" w:rsidRDefault="00CF3F94" w:rsidP="00CF3F94">
      <w:pPr>
        <w:jc w:val="center"/>
        <w:rPr>
          <w:b/>
        </w:rPr>
      </w:pPr>
    </w:p>
    <w:p w:rsidR="00CF3F94" w:rsidRDefault="00CF3F94" w:rsidP="00CF3F94">
      <w:pPr>
        <w:rPr>
          <w:b/>
        </w:rPr>
      </w:pPr>
      <w:r>
        <w:rPr>
          <w:b/>
        </w:rPr>
        <w:t>2.SINIF</w:t>
      </w:r>
    </w:p>
    <w:tbl>
      <w:tblPr>
        <w:tblStyle w:val="TabloKlavuzu"/>
        <w:tblW w:w="10035" w:type="dxa"/>
        <w:tblLook w:val="04A0" w:firstRow="1" w:lastRow="0" w:firstColumn="1" w:lastColumn="0" w:noHBand="0" w:noVBand="1"/>
      </w:tblPr>
      <w:tblGrid>
        <w:gridCol w:w="720"/>
        <w:gridCol w:w="459"/>
        <w:gridCol w:w="1226"/>
        <w:gridCol w:w="2410"/>
        <w:gridCol w:w="2126"/>
        <w:gridCol w:w="1985"/>
        <w:gridCol w:w="1109"/>
      </w:tblGrid>
      <w:tr w:rsidR="00CF3F94" w:rsidTr="00CF3F94">
        <w:trPr>
          <w:trHeight w:val="656"/>
        </w:trPr>
        <w:tc>
          <w:tcPr>
            <w:tcW w:w="720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459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DS</w:t>
            </w:r>
          </w:p>
        </w:tc>
        <w:tc>
          <w:tcPr>
            <w:tcW w:w="1226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410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126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985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09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CF3F94" w:rsidTr="00CF3F94">
        <w:trPr>
          <w:trHeight w:val="619"/>
        </w:trPr>
        <w:tc>
          <w:tcPr>
            <w:tcW w:w="720" w:type="dxa"/>
          </w:tcPr>
          <w:p w:rsidR="00CF3F94" w:rsidRDefault="00CF3F94" w:rsidP="00CF3F94">
            <w:r>
              <w:t xml:space="preserve">08.05 </w:t>
            </w:r>
          </w:p>
          <w:p w:rsidR="00CF3F94" w:rsidRDefault="00CF3F94" w:rsidP="00CF3F94">
            <w:pPr>
              <w:rPr>
                <w:b/>
              </w:rPr>
            </w:pPr>
            <w:r>
              <w:t>08.50</w:t>
            </w:r>
          </w:p>
        </w:tc>
        <w:tc>
          <w:tcPr>
            <w:tcW w:w="459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6" w:type="dxa"/>
          </w:tcPr>
          <w:p w:rsidR="00CF3F94" w:rsidRDefault="00CF3F94" w:rsidP="00CF3F94">
            <w:pPr>
              <w:rPr>
                <w:b/>
              </w:rPr>
            </w:pPr>
          </w:p>
        </w:tc>
        <w:tc>
          <w:tcPr>
            <w:tcW w:w="2410" w:type="dxa"/>
          </w:tcPr>
          <w:p w:rsidR="007513CC" w:rsidRDefault="007513CC" w:rsidP="007513CC">
            <w:r>
              <w:t xml:space="preserve">AMY 215 </w:t>
            </w:r>
          </w:p>
          <w:p w:rsidR="007513CC" w:rsidRDefault="007513CC" w:rsidP="007513CC">
            <w:r>
              <w:t>Kıymetli Evrak Hukuku</w:t>
            </w:r>
          </w:p>
          <w:p w:rsidR="00CF3F94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Meray</w:t>
            </w:r>
            <w:proofErr w:type="spellEnd"/>
            <w:r>
              <w:t xml:space="preserve"> KATAR KARAKAŞ</w:t>
            </w:r>
          </w:p>
        </w:tc>
        <w:tc>
          <w:tcPr>
            <w:tcW w:w="2126" w:type="dxa"/>
          </w:tcPr>
          <w:p w:rsidR="00CF3F94" w:rsidRDefault="00CF3F94" w:rsidP="00CF3F94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r>
              <w:t xml:space="preserve">AMY 203 </w:t>
            </w:r>
          </w:p>
          <w:p w:rsidR="007513CC" w:rsidRDefault="007513CC" w:rsidP="007513CC">
            <w:r>
              <w:t>İdari Yargılama Hukuku</w:t>
            </w:r>
          </w:p>
          <w:p w:rsidR="00CF3F94" w:rsidRDefault="007513CC" w:rsidP="007513CC">
            <w:pPr>
              <w:rPr>
                <w:b/>
              </w:rPr>
            </w:pPr>
            <w:r>
              <w:t xml:space="preserve"> </w:t>
            </w: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 Ömer ÖCAY</w:t>
            </w:r>
          </w:p>
        </w:tc>
        <w:tc>
          <w:tcPr>
            <w:tcW w:w="1109" w:type="dxa"/>
          </w:tcPr>
          <w:p w:rsidR="00CF3F94" w:rsidRDefault="00CF3F94" w:rsidP="00CF3F94">
            <w:pPr>
              <w:rPr>
                <w:b/>
              </w:rPr>
            </w:pPr>
          </w:p>
        </w:tc>
      </w:tr>
      <w:tr w:rsidR="007513CC" w:rsidTr="00CF3F94">
        <w:trPr>
          <w:trHeight w:val="656"/>
        </w:trPr>
        <w:tc>
          <w:tcPr>
            <w:tcW w:w="720" w:type="dxa"/>
          </w:tcPr>
          <w:p w:rsidR="007513CC" w:rsidRDefault="007513CC" w:rsidP="007513CC">
            <w:r>
              <w:t xml:space="preserve">09.00 </w:t>
            </w:r>
          </w:p>
          <w:p w:rsidR="007513CC" w:rsidRDefault="007513CC" w:rsidP="007513CC">
            <w:pPr>
              <w:rPr>
                <w:b/>
              </w:rPr>
            </w:pPr>
            <w:r>
              <w:t>09.45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410" w:type="dxa"/>
          </w:tcPr>
          <w:p w:rsidR="007513CC" w:rsidRDefault="007513CC" w:rsidP="007513CC">
            <w:r>
              <w:t xml:space="preserve">AMY 215 </w:t>
            </w:r>
          </w:p>
          <w:p w:rsidR="007513CC" w:rsidRDefault="007513CC" w:rsidP="007513CC">
            <w:r>
              <w:t>Kıymetli Evrak Hukuku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Meray</w:t>
            </w:r>
            <w:proofErr w:type="spellEnd"/>
            <w:r>
              <w:t xml:space="preserve"> KATAR KARAKAŞ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r>
              <w:t xml:space="preserve">AMY 203 </w:t>
            </w:r>
          </w:p>
          <w:p w:rsidR="007513CC" w:rsidRDefault="007513CC" w:rsidP="007513CC">
            <w:r>
              <w:t xml:space="preserve">İdari Yargılama Hukuku 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 Ömer ÖCAY</w:t>
            </w: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  <w:tr w:rsidR="007513CC" w:rsidTr="00CF3F94">
        <w:trPr>
          <w:trHeight w:val="619"/>
        </w:trPr>
        <w:tc>
          <w:tcPr>
            <w:tcW w:w="720" w:type="dxa"/>
          </w:tcPr>
          <w:p w:rsidR="007513CC" w:rsidRDefault="007513CC" w:rsidP="007513CC">
            <w:r>
              <w:t>09.55</w:t>
            </w:r>
          </w:p>
          <w:p w:rsidR="007513CC" w:rsidRPr="00CF3F94" w:rsidRDefault="007513CC" w:rsidP="007513CC">
            <w:r>
              <w:t>10.40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6" w:type="dxa"/>
          </w:tcPr>
          <w:p w:rsidR="007513CC" w:rsidRDefault="007513CC" w:rsidP="007513CC">
            <w:r>
              <w:t xml:space="preserve">AMY 221 </w:t>
            </w:r>
          </w:p>
          <w:p w:rsidR="007513CC" w:rsidRDefault="007513CC" w:rsidP="007513CC">
            <w:r>
              <w:t>İcra ve İflas Hukuku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İsmail EYİLİK</w:t>
            </w:r>
          </w:p>
        </w:tc>
        <w:tc>
          <w:tcPr>
            <w:tcW w:w="2410" w:type="dxa"/>
          </w:tcPr>
          <w:p w:rsidR="007513CC" w:rsidRDefault="007513CC" w:rsidP="007513CC">
            <w:r>
              <w:t xml:space="preserve">AMY 207 </w:t>
            </w:r>
          </w:p>
          <w:p w:rsidR="007513CC" w:rsidRDefault="007513CC" w:rsidP="007513CC">
            <w:r>
              <w:t xml:space="preserve">Ceza Muhakemesi Hukuku 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Ömer ÖCAY</w:t>
            </w:r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r>
              <w:t xml:space="preserve">AMY 209 </w:t>
            </w:r>
          </w:p>
          <w:p w:rsidR="007513CC" w:rsidRDefault="007513CC" w:rsidP="007513CC">
            <w:r>
              <w:t>Ticaret Hukuku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İsmail EYİLİK</w:t>
            </w: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  <w:tr w:rsidR="007513CC" w:rsidTr="00CF3F94">
        <w:trPr>
          <w:trHeight w:val="656"/>
        </w:trPr>
        <w:tc>
          <w:tcPr>
            <w:tcW w:w="720" w:type="dxa"/>
          </w:tcPr>
          <w:p w:rsidR="007513CC" w:rsidRDefault="007513CC" w:rsidP="007513CC">
            <w:r>
              <w:t xml:space="preserve">10.50 </w:t>
            </w:r>
          </w:p>
          <w:p w:rsidR="007513CC" w:rsidRDefault="007513CC" w:rsidP="007513CC">
            <w:pPr>
              <w:rPr>
                <w:b/>
              </w:rPr>
            </w:pPr>
            <w:r>
              <w:t>11.35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6" w:type="dxa"/>
          </w:tcPr>
          <w:p w:rsidR="007513CC" w:rsidRDefault="007513CC" w:rsidP="007513CC">
            <w:r>
              <w:t xml:space="preserve">AMY 221 </w:t>
            </w:r>
          </w:p>
          <w:p w:rsidR="007513CC" w:rsidRDefault="007513CC" w:rsidP="007513CC">
            <w:r>
              <w:t>İcra ve İflas Hukuku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İsmail EYİLİK</w:t>
            </w:r>
          </w:p>
        </w:tc>
        <w:tc>
          <w:tcPr>
            <w:tcW w:w="2410" w:type="dxa"/>
          </w:tcPr>
          <w:p w:rsidR="007513CC" w:rsidRDefault="007513CC" w:rsidP="007513CC">
            <w:r>
              <w:t xml:space="preserve">AMY 207 </w:t>
            </w:r>
          </w:p>
          <w:p w:rsidR="007513CC" w:rsidRDefault="007513CC" w:rsidP="007513CC">
            <w:r>
              <w:t xml:space="preserve">Ceza Muhakemesi Hukuku 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Ömer ÖCAY</w:t>
            </w:r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r>
              <w:t xml:space="preserve">AMY 209 </w:t>
            </w:r>
          </w:p>
          <w:p w:rsidR="007513CC" w:rsidRDefault="007513CC" w:rsidP="007513CC">
            <w:r>
              <w:t>Ticaret Hukuku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İsmail EYİLİK</w:t>
            </w: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  <w:tr w:rsidR="007513CC" w:rsidTr="00CF3F94">
        <w:trPr>
          <w:trHeight w:val="619"/>
        </w:trPr>
        <w:tc>
          <w:tcPr>
            <w:tcW w:w="720" w:type="dxa"/>
          </w:tcPr>
          <w:p w:rsidR="007513CC" w:rsidRDefault="007513CC" w:rsidP="007513CC">
            <w:r>
              <w:t xml:space="preserve">11.45 </w:t>
            </w:r>
          </w:p>
          <w:p w:rsidR="007513CC" w:rsidRDefault="007513CC" w:rsidP="007513CC">
            <w:pPr>
              <w:rPr>
                <w:b/>
              </w:rPr>
            </w:pPr>
            <w:r>
              <w:t>12.30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6" w:type="dxa"/>
          </w:tcPr>
          <w:p w:rsidR="007513CC" w:rsidRDefault="007513CC" w:rsidP="007513CC">
            <w:r>
              <w:t xml:space="preserve">AMY 221 </w:t>
            </w:r>
          </w:p>
          <w:p w:rsidR="007513CC" w:rsidRDefault="007513CC" w:rsidP="007513CC">
            <w:r>
              <w:t>İcra ve İflas Hukuku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İsmail EYİLİK</w:t>
            </w:r>
          </w:p>
        </w:tc>
        <w:tc>
          <w:tcPr>
            <w:tcW w:w="2410" w:type="dxa"/>
          </w:tcPr>
          <w:p w:rsidR="007513CC" w:rsidRDefault="007513CC" w:rsidP="007513CC">
            <w:r>
              <w:t xml:space="preserve">AMY 207 </w:t>
            </w:r>
          </w:p>
          <w:p w:rsidR="007513CC" w:rsidRDefault="007513CC" w:rsidP="007513CC">
            <w:r>
              <w:t xml:space="preserve">Ceza Muhakemesi Hukuku 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Ömer ÖCAY</w:t>
            </w:r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r>
              <w:t xml:space="preserve">AMY 209 </w:t>
            </w:r>
          </w:p>
          <w:p w:rsidR="007513CC" w:rsidRDefault="007513CC" w:rsidP="007513CC">
            <w:r>
              <w:t>Ticaret Hukuku</w:t>
            </w:r>
          </w:p>
          <w:p w:rsidR="007513CC" w:rsidRDefault="007513CC" w:rsidP="007513CC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İsmail EYİLİK</w:t>
            </w: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  <w:tr w:rsidR="007513CC" w:rsidTr="00CF3F94">
        <w:trPr>
          <w:trHeight w:val="656"/>
        </w:trPr>
        <w:tc>
          <w:tcPr>
            <w:tcW w:w="720" w:type="dxa"/>
          </w:tcPr>
          <w:p w:rsidR="007513CC" w:rsidRPr="00CF3F94" w:rsidRDefault="007513CC" w:rsidP="007513CC">
            <w:pPr>
              <w:rPr>
                <w:color w:val="FF0000"/>
              </w:rPr>
            </w:pPr>
            <w:r w:rsidRPr="00CF3F94">
              <w:rPr>
                <w:color w:val="FF0000"/>
              </w:rPr>
              <w:t xml:space="preserve">12.30 </w:t>
            </w:r>
          </w:p>
          <w:p w:rsidR="007513CC" w:rsidRDefault="007513CC" w:rsidP="007513CC">
            <w:pPr>
              <w:rPr>
                <w:b/>
              </w:rPr>
            </w:pPr>
            <w:r w:rsidRPr="00CF3F94">
              <w:rPr>
                <w:color w:val="FF0000"/>
              </w:rPr>
              <w:t>13.30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2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410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  <w:tr w:rsidR="007513CC" w:rsidTr="00CF3F94">
        <w:trPr>
          <w:trHeight w:val="656"/>
        </w:trPr>
        <w:tc>
          <w:tcPr>
            <w:tcW w:w="720" w:type="dxa"/>
          </w:tcPr>
          <w:p w:rsidR="007513CC" w:rsidRDefault="007513CC" w:rsidP="007513CC">
            <w:r>
              <w:t xml:space="preserve">13.30 </w:t>
            </w:r>
          </w:p>
          <w:p w:rsidR="007513CC" w:rsidRDefault="007513CC" w:rsidP="007513CC">
            <w:pPr>
              <w:rPr>
                <w:b/>
              </w:rPr>
            </w:pPr>
            <w:r>
              <w:t>14.15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410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  <w:tr w:rsidR="007513CC" w:rsidTr="00CF3F94">
        <w:trPr>
          <w:trHeight w:val="619"/>
        </w:trPr>
        <w:tc>
          <w:tcPr>
            <w:tcW w:w="720" w:type="dxa"/>
          </w:tcPr>
          <w:p w:rsidR="007513CC" w:rsidRDefault="007513CC" w:rsidP="007513CC">
            <w:r>
              <w:t xml:space="preserve">14.25 </w:t>
            </w:r>
          </w:p>
          <w:p w:rsidR="007513CC" w:rsidRDefault="007513CC" w:rsidP="007513CC">
            <w:pPr>
              <w:rPr>
                <w:b/>
              </w:rPr>
            </w:pPr>
            <w:r>
              <w:t>15.10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410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  <w:tr w:rsidR="007513CC" w:rsidTr="00CF3F94">
        <w:trPr>
          <w:trHeight w:val="656"/>
        </w:trPr>
        <w:tc>
          <w:tcPr>
            <w:tcW w:w="720" w:type="dxa"/>
          </w:tcPr>
          <w:p w:rsidR="007513CC" w:rsidRDefault="007513CC" w:rsidP="007513CC">
            <w:r>
              <w:t xml:space="preserve">15.20 </w:t>
            </w:r>
          </w:p>
          <w:p w:rsidR="007513CC" w:rsidRDefault="007513CC" w:rsidP="007513CC">
            <w:pPr>
              <w:rPr>
                <w:b/>
              </w:rPr>
            </w:pPr>
            <w:r>
              <w:t>16.05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410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  <w:tr w:rsidR="007513CC" w:rsidTr="00CF3F94">
        <w:trPr>
          <w:trHeight w:val="619"/>
        </w:trPr>
        <w:tc>
          <w:tcPr>
            <w:tcW w:w="720" w:type="dxa"/>
          </w:tcPr>
          <w:p w:rsidR="007513CC" w:rsidRDefault="007513CC" w:rsidP="007513CC">
            <w:r>
              <w:t xml:space="preserve">16.15 </w:t>
            </w:r>
          </w:p>
          <w:p w:rsidR="007513CC" w:rsidRDefault="007513CC" w:rsidP="007513CC">
            <w:pPr>
              <w:rPr>
                <w:b/>
              </w:rPr>
            </w:pPr>
            <w:r>
              <w:t>17.00</w:t>
            </w:r>
          </w:p>
        </w:tc>
        <w:tc>
          <w:tcPr>
            <w:tcW w:w="459" w:type="dxa"/>
          </w:tcPr>
          <w:p w:rsidR="007513CC" w:rsidRDefault="007513CC" w:rsidP="007513C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410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2126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985" w:type="dxa"/>
          </w:tcPr>
          <w:p w:rsidR="007513CC" w:rsidRDefault="007513CC" w:rsidP="007513CC">
            <w:pPr>
              <w:rPr>
                <w:b/>
              </w:rPr>
            </w:pPr>
          </w:p>
        </w:tc>
        <w:tc>
          <w:tcPr>
            <w:tcW w:w="1109" w:type="dxa"/>
          </w:tcPr>
          <w:p w:rsidR="007513CC" w:rsidRDefault="007513CC" w:rsidP="007513CC">
            <w:pPr>
              <w:rPr>
                <w:b/>
              </w:rPr>
            </w:pPr>
          </w:p>
        </w:tc>
      </w:tr>
    </w:tbl>
    <w:p w:rsidR="00CF3F94" w:rsidRPr="00CF3F94" w:rsidRDefault="00CF3F94" w:rsidP="00CF3F94">
      <w:pPr>
        <w:rPr>
          <w:b/>
        </w:rPr>
      </w:pPr>
    </w:p>
    <w:sectPr w:rsidR="00CF3F94" w:rsidRPr="00CF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FC"/>
    <w:rsid w:val="007513CC"/>
    <w:rsid w:val="009C7282"/>
    <w:rsid w:val="00CE2FFC"/>
    <w:rsid w:val="00CF3F94"/>
    <w:rsid w:val="00E3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1B94"/>
  <w15:chartTrackingRefBased/>
  <w15:docId w15:val="{A510929C-29FB-48AD-8D90-7005C3B6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2025-09-18T06:12:00Z</dcterms:created>
  <dcterms:modified xsi:type="dcterms:W3CDTF">2025-09-18T06:12:00Z</dcterms:modified>
</cp:coreProperties>
</file>